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6E" w:rsidRDefault="0097566E" w:rsidP="0097566E">
      <w:pPr>
        <w:pStyle w:val="a3"/>
        <w:ind w:left="4245"/>
      </w:pPr>
      <w:r>
        <w:t>Трудовым  коллективам всех учебных и воспитательных заведение Тарского района, студентам, ученикам старших классов, родителям.</w:t>
      </w:r>
    </w:p>
    <w:p w:rsidR="00173473" w:rsidRPr="008A465B" w:rsidRDefault="00173473" w:rsidP="00173473">
      <w:pPr>
        <w:pStyle w:val="a3"/>
      </w:pPr>
    </w:p>
    <w:p w:rsidR="001F15D3" w:rsidRPr="008A465B" w:rsidRDefault="00173473" w:rsidP="00173473">
      <w:pPr>
        <w:pStyle w:val="a3"/>
        <w:ind w:firstLine="708"/>
      </w:pPr>
      <w:r w:rsidRPr="008A465B">
        <w:t>22сентября2012 года в городе Тара Омской области прошел митинг учителей школ Тарского района и преподавателей высших учебных заведений города Тара против подготовленного правительством РФ нового закона «ОБ образовании» и федерального закона №83. На митинге принята следующая</w:t>
      </w:r>
      <w:proofErr w:type="gramStart"/>
      <w:r w:rsidRPr="008A465B">
        <w:t xml:space="preserve"> :</w:t>
      </w:r>
      <w:proofErr w:type="gramEnd"/>
    </w:p>
    <w:p w:rsidR="001F15D3" w:rsidRPr="008A465B" w:rsidRDefault="001F15D3" w:rsidP="001F15D3">
      <w:pPr>
        <w:pStyle w:val="a3"/>
      </w:pPr>
      <w:r w:rsidRPr="008A465B">
        <w:t xml:space="preserve"> Мы</w:t>
      </w:r>
      <w:r w:rsidR="000775BA" w:rsidRPr="008A465B">
        <w:t>, учителя школ Тарского района, преподаватели высших учебных заведений города Тара, работники детских дошкольных учебных заведений</w:t>
      </w:r>
      <w:r w:rsidR="00173473" w:rsidRPr="008A465B">
        <w:t xml:space="preserve">, жители города Тара </w:t>
      </w:r>
      <w:r w:rsidRPr="008A465B">
        <w:t xml:space="preserve"> требуем прекратить разрушение отечественного образования, культуры и здраво</w:t>
      </w:r>
      <w:r w:rsidR="000775BA" w:rsidRPr="008A465B">
        <w:t>охранения. Мы требуем</w:t>
      </w:r>
      <w:proofErr w:type="gramStart"/>
      <w:r w:rsidR="000775BA" w:rsidRPr="008A465B">
        <w:t xml:space="preserve"> :</w:t>
      </w:r>
      <w:proofErr w:type="gramEnd"/>
      <w:r w:rsidRPr="008A465B">
        <w:t xml:space="preserve"> </w:t>
      </w:r>
    </w:p>
    <w:p w:rsidR="001F15D3" w:rsidRPr="008A465B" w:rsidRDefault="001F15D3" w:rsidP="001F15D3">
      <w:pPr>
        <w:pStyle w:val="a3"/>
      </w:pPr>
    </w:p>
    <w:p w:rsidR="001F15D3" w:rsidRPr="008A465B" w:rsidRDefault="001F15D3" w:rsidP="003A3B88">
      <w:pPr>
        <w:pStyle w:val="a3"/>
        <w:numPr>
          <w:ilvl w:val="0"/>
          <w:numId w:val="3"/>
        </w:numPr>
      </w:pPr>
      <w:r w:rsidRPr="008A465B">
        <w:t xml:space="preserve">Обеспечить конституционное право граждан РФ на получение полностью бесплатного образования всех уровней (Статья 43 Конституции РФ). </w:t>
      </w:r>
    </w:p>
    <w:p w:rsidR="000775BA" w:rsidRPr="008A465B" w:rsidRDefault="000775BA" w:rsidP="003A3B88">
      <w:pPr>
        <w:pStyle w:val="a3"/>
        <w:numPr>
          <w:ilvl w:val="0"/>
          <w:numId w:val="3"/>
        </w:numPr>
      </w:pPr>
      <w:r w:rsidRPr="008A465B">
        <w:rPr>
          <w:rFonts w:ascii="Calibri" w:eastAsia="Times New Roman" w:hAnsi="Calibri" w:cs="Times New Roman"/>
          <w:shd w:val="clear" w:color="auto" w:fill="FFFFFF"/>
          <w:lang w:eastAsia="ru-RU"/>
        </w:rPr>
        <w:t>Не принимать закон «Об образовании». Провести его публичное обсуждение с участием гражданских и общественных организаций, научных и образовательных коллективов и на которое будет вынесен не только правительственный проект, но и альтернативный проект закона «О народном образовании» и учтены поправки общественности</w:t>
      </w:r>
    </w:p>
    <w:p w:rsidR="001F15D3" w:rsidRPr="008A465B" w:rsidRDefault="001F15D3" w:rsidP="003A3B88">
      <w:pPr>
        <w:pStyle w:val="a3"/>
        <w:numPr>
          <w:ilvl w:val="0"/>
          <w:numId w:val="3"/>
        </w:numPr>
      </w:pPr>
      <w:r w:rsidRPr="008A465B">
        <w:t xml:space="preserve">Вернуть в </w:t>
      </w:r>
      <w:r w:rsidR="000775BA" w:rsidRPr="008A465B">
        <w:t xml:space="preserve">новый </w:t>
      </w:r>
      <w:r w:rsidRPr="008A465B">
        <w:t xml:space="preserve">закон РФ «Об образовании» пункт о финансовой ответственности государства за предоставление бесплатного образования гражданам. </w:t>
      </w:r>
    </w:p>
    <w:p w:rsidR="001F15D3" w:rsidRPr="008A465B" w:rsidRDefault="001F15D3" w:rsidP="003A3B88">
      <w:pPr>
        <w:pStyle w:val="a3"/>
        <w:numPr>
          <w:ilvl w:val="0"/>
          <w:numId w:val="3"/>
        </w:numPr>
      </w:pPr>
      <w:r w:rsidRPr="008A465B">
        <w:t xml:space="preserve">Внести в </w:t>
      </w:r>
      <w:r w:rsidR="000775BA" w:rsidRPr="008A465B">
        <w:t xml:space="preserve">новый </w:t>
      </w:r>
      <w:r w:rsidRPr="008A465B">
        <w:t xml:space="preserve">закон РФ «Об образовании» пункт о норме доли расходов консолидированного бюджета РФ на образование (не менее 7%). </w:t>
      </w:r>
    </w:p>
    <w:p w:rsidR="00341BC0" w:rsidRPr="008A465B" w:rsidRDefault="00341BC0" w:rsidP="00341BC0">
      <w:pPr>
        <w:pStyle w:val="a3"/>
      </w:pPr>
      <w:r w:rsidRPr="008A465B">
        <w:tab/>
      </w:r>
      <w:r w:rsidRPr="008A465B">
        <w:rPr>
          <w:b/>
        </w:rPr>
        <w:t xml:space="preserve">Комментарии </w:t>
      </w:r>
      <w:r w:rsidRPr="008A465B">
        <w:t xml:space="preserve">(В настоящее время, по данным Общественной палаты РФ, составляет около 3,5%, (по данным </w:t>
      </w:r>
      <w:r w:rsidR="00C35A99" w:rsidRPr="008A465B">
        <w:tab/>
      </w:r>
      <w:r w:rsidRPr="008A465B">
        <w:t xml:space="preserve">Росстата – в 2010 году – 4,2%); в СССР в 1970 г., по данным Мирового банка, составляла 7%. В странах, </w:t>
      </w:r>
      <w:r w:rsidR="00C35A99" w:rsidRPr="008A465B">
        <w:tab/>
      </w:r>
      <w:r w:rsidRPr="008A465B">
        <w:t>осуществляющих модернизацию, как правило, составляет 7% и более.)</w:t>
      </w:r>
    </w:p>
    <w:p w:rsidR="001F15D3" w:rsidRPr="008A465B" w:rsidRDefault="001F15D3" w:rsidP="003A3B88">
      <w:pPr>
        <w:pStyle w:val="a3"/>
        <w:numPr>
          <w:ilvl w:val="0"/>
          <w:numId w:val="3"/>
        </w:numPr>
      </w:pPr>
      <w:r w:rsidRPr="008A465B">
        <w:t xml:space="preserve">Обеспечить достойное финансирование государственных образовательных учреждений на основе как </w:t>
      </w:r>
      <w:proofErr w:type="gramStart"/>
      <w:r w:rsidRPr="008A465B">
        <w:t>нормативного</w:t>
      </w:r>
      <w:proofErr w:type="gramEnd"/>
      <w:r w:rsidRPr="008A465B">
        <w:t xml:space="preserve"> (не менее 30%), так и </w:t>
      </w:r>
      <w:proofErr w:type="spellStart"/>
      <w:r w:rsidRPr="008A465B">
        <w:t>подушевого</w:t>
      </w:r>
      <w:proofErr w:type="spellEnd"/>
      <w:r w:rsidRPr="008A465B">
        <w:t xml:space="preserve"> принципов. </w:t>
      </w:r>
      <w:r w:rsidR="00C433DE" w:rsidRPr="008A465B">
        <w:t xml:space="preserve"> </w:t>
      </w:r>
    </w:p>
    <w:p w:rsidR="003502AF" w:rsidRPr="008A465B" w:rsidRDefault="003502AF" w:rsidP="003502AF">
      <w:pPr>
        <w:pStyle w:val="a3"/>
        <w:ind w:left="720"/>
      </w:pPr>
      <w:proofErr w:type="gramStart"/>
      <w:r w:rsidRPr="008A465B">
        <w:rPr>
          <w:b/>
        </w:rPr>
        <w:t>Комментарии</w:t>
      </w:r>
      <w:r w:rsidRPr="008A465B">
        <w:t xml:space="preserve"> (Опыт развитых стран показывает, что </w:t>
      </w:r>
      <w:proofErr w:type="spellStart"/>
      <w:r w:rsidRPr="008A465B">
        <w:t>подушевой</w:t>
      </w:r>
      <w:proofErr w:type="spellEnd"/>
      <w:r w:rsidRPr="008A465B">
        <w:t xml:space="preserve"> принцип финансирования образовательных учреждений используется практически везде, но нигде – в качестве единственного.</w:t>
      </w:r>
      <w:proofErr w:type="gramEnd"/>
      <w:r w:rsidRPr="008A465B">
        <w:t xml:space="preserve"> </w:t>
      </w:r>
      <w:proofErr w:type="gramStart"/>
      <w:r w:rsidRPr="008A465B">
        <w:t>В противном случае неравенство возможностей в сфере образования резко усиливается.)</w:t>
      </w:r>
      <w:proofErr w:type="gramEnd"/>
    </w:p>
    <w:p w:rsidR="007B0B1C" w:rsidRPr="008A465B" w:rsidRDefault="001F15D3" w:rsidP="000775BA">
      <w:pPr>
        <w:pStyle w:val="a3"/>
        <w:numPr>
          <w:ilvl w:val="0"/>
          <w:numId w:val="3"/>
        </w:numPr>
      </w:pPr>
      <w:r w:rsidRPr="008A465B">
        <w:t xml:space="preserve">Установить среднюю ставку зарплаты педагогов в месяц при 36 рабочей неделе (18 аудиторных часов) не ниже средней зарплаты в промышленности, а в вузах – не ниже двух средних заработных плат в промышленности. </w:t>
      </w:r>
      <w:r w:rsidR="00C433DE" w:rsidRPr="008A465B">
        <w:rPr>
          <w:rFonts w:ascii="Calibri" w:eastAsia="Times New Roman" w:hAnsi="Calibri" w:cs="Times New Roman"/>
          <w:shd w:val="clear" w:color="auto" w:fill="FFFFFF"/>
          <w:lang w:eastAsia="ru-RU"/>
        </w:rPr>
        <w:t>Отменить Новую систему оплаты труда, включить стимулирующие выплаты в базовую часть зарплаты</w:t>
      </w:r>
    </w:p>
    <w:p w:rsidR="00C35A99" w:rsidRPr="008A465B" w:rsidRDefault="007B0B1C" w:rsidP="00C35A99">
      <w:pPr>
        <w:pStyle w:val="a3"/>
        <w:numPr>
          <w:ilvl w:val="0"/>
          <w:numId w:val="3"/>
        </w:numPr>
      </w:pPr>
      <w:proofErr w:type="gramStart"/>
      <w:r w:rsidRPr="008A465B">
        <w:t>Внесении</w:t>
      </w:r>
      <w:proofErr w:type="gramEnd"/>
      <w:r w:rsidRPr="008A465B">
        <w:t xml:space="preserve"> в </w:t>
      </w:r>
      <w:r w:rsidR="000775BA" w:rsidRPr="008A465B">
        <w:t xml:space="preserve">новый </w:t>
      </w:r>
      <w:r w:rsidRPr="008A465B">
        <w:t xml:space="preserve">закон РФ «Об образовании» пункта о перечне специалистов, </w:t>
      </w:r>
      <w:proofErr w:type="gramStart"/>
      <w:r w:rsidRPr="008A465B">
        <w:t>обязательных для образовательных учреждений (начального, среднего и высшего образования) Психолог-педагог, социальный педагог, логопед.</w:t>
      </w:r>
      <w:r w:rsidR="00C433DE" w:rsidRPr="008A465B">
        <w:t xml:space="preserve"> </w:t>
      </w:r>
      <w:proofErr w:type="gramEnd"/>
    </w:p>
    <w:p w:rsidR="000775BA" w:rsidRPr="008A465B" w:rsidRDefault="000775BA" w:rsidP="000775BA">
      <w:pPr>
        <w:pStyle w:val="a3"/>
        <w:numPr>
          <w:ilvl w:val="0"/>
          <w:numId w:val="3"/>
        </w:numPr>
      </w:pPr>
      <w:r w:rsidRPr="008A465B">
        <w:t xml:space="preserve">Прекратить ликвидацию </w:t>
      </w:r>
      <w:r w:rsidR="00C35A99" w:rsidRPr="008A465B">
        <w:t xml:space="preserve">и реорганизацию </w:t>
      </w:r>
      <w:r w:rsidRPr="008A465B">
        <w:t xml:space="preserve">сельских школ без согласия сельского схода, сохранить в полном объёме льготы для сельских педагогов. </w:t>
      </w:r>
    </w:p>
    <w:p w:rsidR="00C35A99" w:rsidRPr="008A465B" w:rsidRDefault="00C35A99" w:rsidP="00C35A99">
      <w:pPr>
        <w:pStyle w:val="a3"/>
        <w:ind w:left="720"/>
      </w:pPr>
      <w:proofErr w:type="gramStart"/>
      <w:r w:rsidRPr="008A465B">
        <w:rPr>
          <w:b/>
        </w:rPr>
        <w:t>Комментарии</w:t>
      </w:r>
      <w:r w:rsidRPr="008A465B">
        <w:t xml:space="preserve"> (По данным </w:t>
      </w:r>
      <w:proofErr w:type="spellStart"/>
      <w:r w:rsidRPr="008A465B">
        <w:t>Минобрнауки</w:t>
      </w:r>
      <w:proofErr w:type="spellEnd"/>
      <w:r w:rsidRPr="008A465B">
        <w:t>, количество школ в России составляло: 1995-1996 – 68971; 2000-2001 – 67063; 2005-2006 – 61497; 2009-2010 – 51583; 2010-2011 – 48662.</w:t>
      </w:r>
      <w:proofErr w:type="gramEnd"/>
      <w:r w:rsidRPr="008A465B">
        <w:t xml:space="preserve"> Таким образом, во второй половине 1990-х гг. оно сократилось на 1 908 школ, а в ХХ</w:t>
      </w:r>
      <w:proofErr w:type="gramStart"/>
      <w:r w:rsidRPr="008A465B">
        <w:t>I</w:t>
      </w:r>
      <w:proofErr w:type="gramEnd"/>
      <w:r w:rsidRPr="008A465B">
        <w:t xml:space="preserve">  веке – на 18 401. Это не только нарушает право ребёнка на образование на селе, но и представляет собой угрозу национальной безопасности, создавая огромные пустующие территории при перенаселённых пограничных государствах. Гарантии правительственного законопроекта более слабые: на депутатов давить легче, чем на сельский сход. В ныне действующем Законе РФ «Об образовании» 1992 г.  (п. 5 ст. 55), педагогические работники образовательных учреждений  в сельской местности, рабочих поселках (поселках городского типа) пользуются правом на бесплатную жилую площадь с отоплением и освещением.  Также еще действует  постановлением Совета министров СССР от 4 мая 1971 года, на основании которого, учителям пенсионного возраста, работавшим в сельской местности, дано право на бесплатные квартиры с отоплением и освещением, если общий </w:t>
      </w:r>
      <w:r w:rsidRPr="008A465B">
        <w:lastRenderedPageBreak/>
        <w:t>стаж работы каждого составляет не менее десяти лет. Внесенный Правительством в Госдуму проект не содержит упоминания об этих  льготах для сельских учителей,  что дает основания считать, что они будут отменены в ближайшее время</w:t>
      </w:r>
      <w:proofErr w:type="gramStart"/>
      <w:r w:rsidRPr="008A465B">
        <w:t xml:space="preserve"> )</w:t>
      </w:r>
      <w:proofErr w:type="gramEnd"/>
    </w:p>
    <w:p w:rsidR="000775BA" w:rsidRPr="008A465B" w:rsidRDefault="000775BA" w:rsidP="000775BA">
      <w:pPr>
        <w:pStyle w:val="a3"/>
        <w:numPr>
          <w:ilvl w:val="0"/>
          <w:numId w:val="3"/>
        </w:numPr>
      </w:pPr>
      <w:r w:rsidRPr="008A465B">
        <w:rPr>
          <w:rFonts w:ascii="Calibri" w:eastAsia="Times New Roman" w:hAnsi="Calibri" w:cs="Times New Roman"/>
          <w:shd w:val="clear" w:color="auto" w:fill="FFFFFF"/>
          <w:lang w:eastAsia="ru-RU"/>
        </w:rPr>
        <w:t>Указать в новом законе «Об образовании» перечень обязательных для изучения в школе программ:</w:t>
      </w:r>
    </w:p>
    <w:p w:rsidR="000775BA" w:rsidRPr="008A465B" w:rsidRDefault="000775BA" w:rsidP="000775BA">
      <w:pPr>
        <w:pStyle w:val="a3"/>
        <w:numPr>
          <w:ilvl w:val="0"/>
          <w:numId w:val="4"/>
        </w:numPr>
      </w:pPr>
      <w:r w:rsidRPr="008A465B">
        <w:t>Русский язык, родной язык</w:t>
      </w:r>
    </w:p>
    <w:p w:rsidR="000775BA" w:rsidRPr="008A465B" w:rsidRDefault="000775BA" w:rsidP="000775BA">
      <w:pPr>
        <w:pStyle w:val="a3"/>
        <w:numPr>
          <w:ilvl w:val="0"/>
          <w:numId w:val="4"/>
        </w:numPr>
      </w:pPr>
      <w:r w:rsidRPr="008A465B">
        <w:t>Русская литература, родная литература</w:t>
      </w:r>
    </w:p>
    <w:p w:rsidR="000775BA" w:rsidRPr="008A465B" w:rsidRDefault="000775BA" w:rsidP="000775BA">
      <w:pPr>
        <w:pStyle w:val="a3"/>
        <w:numPr>
          <w:ilvl w:val="0"/>
          <w:numId w:val="4"/>
        </w:numPr>
      </w:pPr>
      <w:r w:rsidRPr="008A465B">
        <w:t>Иностранный язык</w:t>
      </w:r>
    </w:p>
    <w:p w:rsidR="000775BA" w:rsidRPr="008A465B" w:rsidRDefault="000775BA" w:rsidP="000775BA">
      <w:pPr>
        <w:pStyle w:val="a3"/>
        <w:numPr>
          <w:ilvl w:val="0"/>
          <w:numId w:val="4"/>
        </w:numPr>
      </w:pPr>
      <w:r w:rsidRPr="008A465B">
        <w:t>Математика (алгебра, геометрия)</w:t>
      </w:r>
    </w:p>
    <w:p w:rsidR="000775BA" w:rsidRPr="008A465B" w:rsidRDefault="000775BA" w:rsidP="000775BA">
      <w:pPr>
        <w:pStyle w:val="a3"/>
        <w:numPr>
          <w:ilvl w:val="0"/>
          <w:numId w:val="4"/>
        </w:numPr>
      </w:pPr>
      <w:r w:rsidRPr="008A465B">
        <w:t>Информатика</w:t>
      </w:r>
    </w:p>
    <w:p w:rsidR="000775BA" w:rsidRPr="008A465B" w:rsidRDefault="000775BA" w:rsidP="000775BA">
      <w:pPr>
        <w:pStyle w:val="a3"/>
        <w:numPr>
          <w:ilvl w:val="0"/>
          <w:numId w:val="4"/>
        </w:numPr>
      </w:pPr>
      <w:r w:rsidRPr="008A465B">
        <w:t>История, всемирная история</w:t>
      </w:r>
    </w:p>
    <w:p w:rsidR="000775BA" w:rsidRPr="008A465B" w:rsidRDefault="000775BA" w:rsidP="000775BA">
      <w:pPr>
        <w:pStyle w:val="a3"/>
        <w:numPr>
          <w:ilvl w:val="0"/>
          <w:numId w:val="4"/>
        </w:numPr>
      </w:pPr>
      <w:r w:rsidRPr="008A465B">
        <w:t>Обществознание</w:t>
      </w:r>
    </w:p>
    <w:p w:rsidR="00E277AB" w:rsidRPr="008A465B" w:rsidRDefault="000775BA" w:rsidP="00E277AB">
      <w:pPr>
        <w:pStyle w:val="a3"/>
        <w:numPr>
          <w:ilvl w:val="0"/>
          <w:numId w:val="4"/>
        </w:numPr>
      </w:pPr>
      <w:r w:rsidRPr="008A465B">
        <w:t>География</w:t>
      </w:r>
    </w:p>
    <w:p w:rsidR="00E277AB" w:rsidRPr="008A465B" w:rsidRDefault="00E277AB" w:rsidP="00E277AB">
      <w:pPr>
        <w:pStyle w:val="a3"/>
        <w:ind w:left="709" w:firstLine="731"/>
      </w:pPr>
      <w:proofErr w:type="gramStart"/>
      <w:r w:rsidRPr="008A465B">
        <w:rPr>
          <w:b/>
        </w:rPr>
        <w:t xml:space="preserve">Комментарий </w:t>
      </w:r>
      <w:r w:rsidRPr="008A465B">
        <w:t xml:space="preserve">(Проблема приобрела особую актуальность после того, как в первой версии образовательного стандарта для старшей школы, подготовленной группой А.Н. </w:t>
      </w:r>
      <w:proofErr w:type="spellStart"/>
      <w:r w:rsidRPr="008A465B">
        <w:t>Кондакова</w:t>
      </w:r>
      <w:proofErr w:type="spellEnd"/>
      <w:r w:rsidRPr="008A465B">
        <w:t>, обязательными были объявлены лишь четыре предмета:</w:t>
      </w:r>
      <w:proofErr w:type="gramEnd"/>
      <w:r w:rsidRPr="008A465B">
        <w:t xml:space="preserve"> </w:t>
      </w:r>
      <w:proofErr w:type="gramStart"/>
      <w:r w:rsidRPr="008A465B">
        <w:t>«Россия в мире», физкультура, ОБЖ, индивидуальный проект учащегося.)</w:t>
      </w:r>
      <w:proofErr w:type="gramEnd"/>
    </w:p>
    <w:p w:rsidR="001F15D3" w:rsidRPr="008A465B" w:rsidRDefault="001F15D3" w:rsidP="003A3B88">
      <w:pPr>
        <w:pStyle w:val="a3"/>
        <w:numPr>
          <w:ilvl w:val="0"/>
          <w:numId w:val="3"/>
        </w:numPr>
      </w:pPr>
      <w:r w:rsidRPr="008A465B">
        <w:t xml:space="preserve">Отменить Федеральный закон № 83 об автономных, бюджетных и казённых учреждениях. </w:t>
      </w:r>
    </w:p>
    <w:p w:rsidR="000775BA" w:rsidRPr="008A465B" w:rsidRDefault="000775BA" w:rsidP="000775BA">
      <w:pPr>
        <w:pStyle w:val="a3"/>
        <w:numPr>
          <w:ilvl w:val="0"/>
          <w:numId w:val="3"/>
        </w:numPr>
      </w:pPr>
      <w:r w:rsidRPr="008A465B">
        <w:t xml:space="preserve">Обеспечить студентам стипендии не ниже прожиточного минимума. </w:t>
      </w:r>
    </w:p>
    <w:p w:rsidR="00410603" w:rsidRPr="008A465B" w:rsidRDefault="00410603" w:rsidP="00410603">
      <w:pPr>
        <w:pStyle w:val="a3"/>
        <w:ind w:left="720"/>
      </w:pPr>
      <w:r w:rsidRPr="008A465B">
        <w:rPr>
          <w:b/>
        </w:rPr>
        <w:t>Комментарий</w:t>
      </w:r>
      <w:r w:rsidRPr="008A465B">
        <w:t xml:space="preserve"> (Эта мера имеет целью уменьшение неравенства образовательных возможностей, которое в России превысило допустимые пределы, а также повышение качества образования, поскольку студенты с низкими доходами при современном уровне стипендии не имеют возможности нормально учиться.)</w:t>
      </w:r>
    </w:p>
    <w:p w:rsidR="001F15D3" w:rsidRPr="008A465B" w:rsidRDefault="001F15D3" w:rsidP="003A3B88">
      <w:pPr>
        <w:pStyle w:val="a3"/>
        <w:numPr>
          <w:ilvl w:val="0"/>
          <w:numId w:val="3"/>
        </w:numPr>
      </w:pPr>
      <w:r w:rsidRPr="008A465B">
        <w:t xml:space="preserve">Вернуть норму количества студентов на преподавателя (не более 8 человек). </w:t>
      </w:r>
    </w:p>
    <w:p w:rsidR="003A3B88" w:rsidRPr="008A465B" w:rsidRDefault="003A3B88" w:rsidP="003A3B88">
      <w:pPr>
        <w:pStyle w:val="a3"/>
        <w:numPr>
          <w:ilvl w:val="0"/>
          <w:numId w:val="3"/>
        </w:numPr>
      </w:pPr>
      <w:r w:rsidRPr="008A465B">
        <w:rPr>
          <w:rFonts w:ascii="Calibri" w:eastAsia="Times New Roman" w:hAnsi="Calibri" w:cs="Times New Roman"/>
          <w:shd w:val="clear" w:color="auto" w:fill="FFFFFF"/>
          <w:lang w:eastAsia="ru-RU"/>
        </w:rPr>
        <w:t>Повысить государственное финансирование высшего образования без сокращения бюджетных мест.</w:t>
      </w:r>
      <w:r w:rsidRPr="008A465B">
        <w:rPr>
          <w:rFonts w:ascii="Calibri" w:eastAsia="Times New Roman" w:hAnsi="Calibri" w:cs="Times New Roman"/>
          <w:lang w:eastAsia="ru-RU"/>
        </w:rPr>
        <w:t> Отказаться от сокращения бюджетных мест в высших и средних учебных заведениях.</w:t>
      </w:r>
    </w:p>
    <w:p w:rsidR="001F0B64" w:rsidRPr="00FE6036" w:rsidRDefault="001F0B64" w:rsidP="00FE6036">
      <w:pPr>
        <w:pStyle w:val="a3"/>
        <w:ind w:firstLine="708"/>
        <w:jc w:val="both"/>
      </w:pPr>
      <w:proofErr w:type="gramStart"/>
      <w:r w:rsidRPr="008A465B">
        <w:rPr>
          <w:rFonts w:ascii="Calibri" w:eastAsia="Times New Roman" w:hAnsi="Calibri" w:cs="Times New Roman"/>
          <w:b/>
          <w:lang w:eastAsia="ru-RU"/>
        </w:rPr>
        <w:t>Комментарий</w:t>
      </w:r>
      <w:r w:rsidRPr="008A465B">
        <w:rPr>
          <w:rFonts w:ascii="Calibri" w:eastAsia="Times New Roman" w:hAnsi="Calibri" w:cs="Times New Roman"/>
          <w:lang w:eastAsia="ru-RU"/>
        </w:rPr>
        <w:t xml:space="preserve"> (</w:t>
      </w:r>
      <w:r w:rsidRPr="008A465B">
        <w:t xml:space="preserve">Законом Российской Федерации «Об образовании» (пункт 2 статьи 41) и Федеральным </w:t>
      </w:r>
      <w:r w:rsidRPr="008A465B">
        <w:tab/>
        <w:t xml:space="preserve">законом «О высшем и послевузовском профессиональном образовании» (подпункт 1 пункта 3 статьи 2) </w:t>
      </w:r>
      <w:r w:rsidRPr="008A465B">
        <w:tab/>
        <w:t xml:space="preserve">установлена гарантия финансового обеспечения за счет средств федерального бюджета обучения в </w:t>
      </w:r>
      <w:r w:rsidRPr="008A465B">
        <w:tab/>
        <w:t xml:space="preserve">федеральных государственных образовательных учреждениях высшего профессионального образования не </w:t>
      </w:r>
      <w:r w:rsidRPr="008A465B">
        <w:tab/>
        <w:t>менее 170 студентов на каждые 10 000 человек, проживающих в Российской Федерации.</w:t>
      </w:r>
      <w:proofErr w:type="gramEnd"/>
      <w:r w:rsidRPr="008A465B">
        <w:t xml:space="preserve"> </w:t>
      </w:r>
      <w:r w:rsidR="00FE6036">
        <w:t xml:space="preserve"> </w:t>
      </w:r>
      <w:r w:rsidRPr="008A465B">
        <w:rPr>
          <w:rFonts w:ascii="Calibri" w:eastAsia="Times New Roman" w:hAnsi="Calibri" w:cs="Times New Roman"/>
          <w:lang w:eastAsia="ru-RU"/>
        </w:rPr>
        <w:t xml:space="preserve">В 1980 г. в расчёте на 10 тыс. населения в СССР было 220 бюджетных студентов. В настоящее время, по данным, озвученным на коллегии </w:t>
      </w:r>
      <w:proofErr w:type="spellStart"/>
      <w:r w:rsidRPr="008A465B">
        <w:rPr>
          <w:rFonts w:ascii="Calibri" w:eastAsia="Times New Roman" w:hAnsi="Calibri" w:cs="Times New Roman"/>
          <w:lang w:eastAsia="ru-RU"/>
        </w:rPr>
        <w:t>Минобрнауки</w:t>
      </w:r>
      <w:proofErr w:type="spellEnd"/>
      <w:r w:rsidRPr="008A465B">
        <w:rPr>
          <w:rFonts w:ascii="Calibri" w:eastAsia="Times New Roman" w:hAnsi="Calibri" w:cs="Times New Roman"/>
          <w:lang w:eastAsia="ru-RU"/>
        </w:rPr>
        <w:t xml:space="preserve"> в январе 2011 г., этот показатель составляет 172 студента на 10 тыс. населения. Очевидно, что для перехода к «обществу знаний» этот норматив должен быть резко повышен. Расчет численности студентов на 10 тыс. населения является всемирно признанным, тогда как расчет доли студентов от населения 17-30 лет представляет собой некоторую отечественную «инновацию». При этом по предварительным расчётам, предложенный </w:t>
      </w:r>
      <w:proofErr w:type="spellStart"/>
      <w:r w:rsidRPr="008A465B">
        <w:rPr>
          <w:rFonts w:ascii="Calibri" w:eastAsia="Times New Roman" w:hAnsi="Calibri" w:cs="Times New Roman"/>
          <w:lang w:eastAsia="ru-RU"/>
        </w:rPr>
        <w:t>Минобрнауки</w:t>
      </w:r>
      <w:proofErr w:type="spellEnd"/>
      <w:r w:rsidRPr="008A465B">
        <w:rPr>
          <w:rFonts w:ascii="Calibri" w:eastAsia="Times New Roman" w:hAnsi="Calibri" w:cs="Times New Roman"/>
          <w:lang w:eastAsia="ru-RU"/>
        </w:rPr>
        <w:t xml:space="preserve"> нормат</w:t>
      </w:r>
      <w:r w:rsidR="00FE6036">
        <w:rPr>
          <w:rFonts w:ascii="Calibri" w:eastAsia="Times New Roman" w:hAnsi="Calibri" w:cs="Times New Roman"/>
          <w:lang w:eastAsia="ru-RU"/>
        </w:rPr>
        <w:t xml:space="preserve">ив соответствует </w:t>
      </w:r>
      <w:r w:rsidRPr="008A465B">
        <w:rPr>
          <w:rFonts w:ascii="Calibri" w:eastAsia="Times New Roman" w:hAnsi="Calibri" w:cs="Times New Roman"/>
          <w:lang w:eastAsia="ru-RU"/>
        </w:rPr>
        <w:t>82 студентам на 10 тыс.</w:t>
      </w:r>
    </w:p>
    <w:p w:rsidR="003A3B88" w:rsidRPr="008A465B" w:rsidRDefault="003A3B88" w:rsidP="003A3B88">
      <w:pPr>
        <w:pStyle w:val="a3"/>
        <w:numPr>
          <w:ilvl w:val="0"/>
          <w:numId w:val="3"/>
        </w:numPr>
      </w:pPr>
      <w:r w:rsidRPr="008A465B">
        <w:rPr>
          <w:rFonts w:ascii="Calibri" w:eastAsia="Times New Roman" w:hAnsi="Calibri" w:cs="Times New Roman"/>
          <w:shd w:val="clear" w:color="auto" w:fill="FFFFFF"/>
          <w:lang w:eastAsia="ru-RU"/>
        </w:rPr>
        <w:t>Отказаться от закрытия учреждений образования, здравоохранения, науки и культуры без согласия трудовых коллективов и учащихся,  администрации поселений, где они находятся.</w:t>
      </w:r>
    </w:p>
    <w:p w:rsidR="00173473" w:rsidRPr="008A465B" w:rsidRDefault="00173473" w:rsidP="00173473">
      <w:pPr>
        <w:pStyle w:val="a3"/>
      </w:pPr>
      <w:r w:rsidRPr="008A465B">
        <w:rPr>
          <w:rFonts w:ascii="Calibri" w:eastAsia="Times New Roman" w:hAnsi="Calibri" w:cs="Times New Roman"/>
          <w:shd w:val="clear" w:color="auto" w:fill="FFFFFF"/>
          <w:lang w:eastAsia="ru-RU"/>
        </w:rPr>
        <w:t xml:space="preserve">Просим Вас рассмотреть данную резолюция и </w:t>
      </w:r>
      <w:r w:rsidR="00A81BAE">
        <w:rPr>
          <w:rFonts w:ascii="Calibri" w:eastAsia="Times New Roman" w:hAnsi="Calibri" w:cs="Times New Roman"/>
          <w:shd w:val="clear" w:color="auto" w:fill="FFFFFF"/>
          <w:lang w:eastAsia="ru-RU"/>
        </w:rPr>
        <w:t>в случае согласия подписать ее. Резолюция будет направлена лично депутату Государственной Думы Смолину О.Н. и поможет ему в борьбе с принятием нового закона «Об образовании» в Государственной Думе.</w:t>
      </w:r>
    </w:p>
    <w:p w:rsidR="0019000A" w:rsidRPr="008A465B" w:rsidRDefault="0019000A" w:rsidP="001F15D3">
      <w:pPr>
        <w:pStyle w:val="a3"/>
      </w:pPr>
    </w:p>
    <w:p w:rsidR="0019000A" w:rsidRPr="008A465B" w:rsidRDefault="00F52319" w:rsidP="001F15D3">
      <w:pPr>
        <w:pStyle w:val="a3"/>
      </w:pPr>
      <w:r w:rsidRPr="008A465B">
        <w:tab/>
      </w:r>
      <w:r w:rsidR="0019000A" w:rsidRPr="008A465B">
        <w:t>Организатор митинга</w:t>
      </w:r>
      <w:proofErr w:type="gramStart"/>
      <w:r w:rsidR="0019000A" w:rsidRPr="008A465B">
        <w:t xml:space="preserve"> ,</w:t>
      </w:r>
      <w:proofErr w:type="gramEnd"/>
      <w:r w:rsidR="0019000A" w:rsidRPr="008A465B">
        <w:t xml:space="preserve"> первый секретарь Тарского МО КПРФ            (</w:t>
      </w:r>
      <w:proofErr w:type="spellStart"/>
      <w:r w:rsidR="0019000A" w:rsidRPr="008A465B">
        <w:t>Балаганский</w:t>
      </w:r>
      <w:proofErr w:type="spellEnd"/>
      <w:r w:rsidR="0019000A" w:rsidRPr="008A465B">
        <w:t xml:space="preserve"> О.В.)</w:t>
      </w:r>
    </w:p>
    <w:p w:rsidR="00617875" w:rsidRDefault="00F52319" w:rsidP="001F15D3">
      <w:pPr>
        <w:pStyle w:val="a3"/>
      </w:pPr>
      <w:r w:rsidRPr="008A465B">
        <w:tab/>
      </w:r>
      <w:r w:rsidR="001F15D3" w:rsidRPr="008A465B">
        <w:t>Тара, 22 сентября 2012 г.</w:t>
      </w:r>
    </w:p>
    <w:p w:rsidR="00CD2785" w:rsidRPr="008A465B" w:rsidRDefault="00CD2785" w:rsidP="001F15D3">
      <w:pPr>
        <w:pStyle w:val="a3"/>
      </w:pPr>
      <w:r>
        <w:t>Контактный телефон 89609872962</w:t>
      </w:r>
    </w:p>
    <w:sectPr w:rsidR="00CD2785" w:rsidRPr="008A465B" w:rsidSect="00F5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C77"/>
    <w:multiLevelType w:val="hybridMultilevel"/>
    <w:tmpl w:val="DD26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75CA"/>
    <w:multiLevelType w:val="hybridMultilevel"/>
    <w:tmpl w:val="22AC81C2"/>
    <w:lvl w:ilvl="0" w:tplc="DF8C87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3E43"/>
    <w:multiLevelType w:val="hybridMultilevel"/>
    <w:tmpl w:val="7FBA9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BA7991"/>
    <w:multiLevelType w:val="hybridMultilevel"/>
    <w:tmpl w:val="03E239CA"/>
    <w:lvl w:ilvl="0" w:tplc="DF8C87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5D3"/>
    <w:rsid w:val="000775BA"/>
    <w:rsid w:val="0015039D"/>
    <w:rsid w:val="00173473"/>
    <w:rsid w:val="0019000A"/>
    <w:rsid w:val="00193D02"/>
    <w:rsid w:val="001F0B64"/>
    <w:rsid w:val="001F15D3"/>
    <w:rsid w:val="001F3436"/>
    <w:rsid w:val="00214F50"/>
    <w:rsid w:val="002A25DF"/>
    <w:rsid w:val="00341BC0"/>
    <w:rsid w:val="003502AF"/>
    <w:rsid w:val="003A3B88"/>
    <w:rsid w:val="00410603"/>
    <w:rsid w:val="004164E6"/>
    <w:rsid w:val="00467A2A"/>
    <w:rsid w:val="00495A82"/>
    <w:rsid w:val="004C183C"/>
    <w:rsid w:val="004E7347"/>
    <w:rsid w:val="0057254D"/>
    <w:rsid w:val="00583AF1"/>
    <w:rsid w:val="006131BB"/>
    <w:rsid w:val="00617875"/>
    <w:rsid w:val="006703D3"/>
    <w:rsid w:val="007B0B1C"/>
    <w:rsid w:val="008A465B"/>
    <w:rsid w:val="0097566E"/>
    <w:rsid w:val="009B73B0"/>
    <w:rsid w:val="00A41355"/>
    <w:rsid w:val="00A77DAE"/>
    <w:rsid w:val="00A81BAE"/>
    <w:rsid w:val="00AC30BD"/>
    <w:rsid w:val="00AD22C5"/>
    <w:rsid w:val="00B422BF"/>
    <w:rsid w:val="00B46753"/>
    <w:rsid w:val="00B71FC4"/>
    <w:rsid w:val="00B96FF3"/>
    <w:rsid w:val="00BD64ED"/>
    <w:rsid w:val="00C35A99"/>
    <w:rsid w:val="00C433DE"/>
    <w:rsid w:val="00CD2785"/>
    <w:rsid w:val="00D42FCB"/>
    <w:rsid w:val="00D77A2F"/>
    <w:rsid w:val="00E126FB"/>
    <w:rsid w:val="00E277AB"/>
    <w:rsid w:val="00F52319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Филиал</cp:lastModifiedBy>
  <cp:revision>2</cp:revision>
  <cp:lastPrinted>2012-10-02T03:49:00Z</cp:lastPrinted>
  <dcterms:created xsi:type="dcterms:W3CDTF">2012-10-22T03:39:00Z</dcterms:created>
  <dcterms:modified xsi:type="dcterms:W3CDTF">2012-10-22T03:39:00Z</dcterms:modified>
</cp:coreProperties>
</file>